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C0" w:rsidRPr="00277AC0" w:rsidRDefault="00277AC0" w:rsidP="00277A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C0">
        <w:rPr>
          <w:rFonts w:ascii="Times New Roman" w:hAnsi="Times New Roman" w:cs="Times New Roman"/>
          <w:b/>
          <w:sz w:val="28"/>
          <w:szCs w:val="28"/>
        </w:rPr>
        <w:t>Информация о важности использования водителями</w:t>
      </w:r>
    </w:p>
    <w:p w:rsidR="00277AC0" w:rsidRPr="00277AC0" w:rsidRDefault="00277AC0" w:rsidP="00277A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C0">
        <w:rPr>
          <w:rFonts w:ascii="Times New Roman" w:hAnsi="Times New Roman" w:cs="Times New Roman"/>
          <w:b/>
          <w:sz w:val="28"/>
          <w:szCs w:val="28"/>
        </w:rPr>
        <w:t>детских удерживающих устройств.</w:t>
      </w:r>
    </w:p>
    <w:p w:rsidR="00277AC0" w:rsidRDefault="00277AC0" w:rsidP="00277A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проблема детского травматизма на автодорогах не теряет с годами своей актуальности. Лишь за короткий промежуток этого года в ДТП </w:t>
      </w:r>
      <w:proofErr w:type="gram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Тихорецком</w:t>
      </w:r>
      <w:proofErr w:type="gram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пострадали десятки несовершеннолетних жителей. Нередко трагедии происходят по вине взрослых, которые халатно относятся к детской безопасности на дорогах.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Часто родители рискуют здоровьем и жизнью детей, рассуждая примерно так: в моем детстве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использовались, и ничего со мной не случилось, к тому же едем мы совсем недалеко — буквально до соседней улицы. Однако взрослые забывают, что за последние десятилетия количество машин на дорогах выросло в разы. И, к сожалению, ДТП может случиться в любой момент — во время 10-минутной поездки или многочасового междугороднего путешествии. Зачем рисковать понапрасну?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Разберемся, почему ребенок при столкновении автомобилей гораздо уязвимее взрослого.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Скорость машины в 50 км/ч равна перегрузке падения с 10-го этажа и увеличивает вес ребенка с 12 килограммов до 700. Вы сможете удержать такой вес в своих руках? Детские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>, их крепления способны удерживать вес в 1600 кг и выше, при этом сохраняя фиксацию и защиту тела и головы ребенка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Почему не рекомендуется пристегивать ребенка ремнем безопасности?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Некоторые родители полагают, что обезопасить ребенка в аварии можно и с помощью обычного ремня безопасности.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Однако большинству детей в возрасте до 12 лет не подходят рассчитанные на взрослых средства обеспечения безопасности по различным причинам.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Во-первых, в детском возрасте тело ребенка еще не окончательно сформировалось и окрепло, поэтому раскрывающиеся с большой скоростью и усилием подушки безопасности могут травмировать его.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Во-вторых, ремни безопасности рассчитаны на то, чтобы проходить через плечо и грудь среднестатистического взрослого, а у детей они находятся на уровне шеи — при аварии повреждения шейных позвонков могут привести к катастрофическим последствиям.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А маленьких детей (до года) и вовсе не рекомендуется перевозить лицом по направлению движения транспортного средства: при экстренном торможении или в момент аварии нагрузка по телу ребенка должна быть распределена более равномерно.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Виды детских удерживающих устройств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Детское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призвано защитить ребенка от серьезных травм во время аварии, и от ушибов при движении авто (например, при резком торможении, при «прыжке» автомобиля через обычное препятствие).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Требование об обязательном использовании детских автомобильных кресел для перевозки пассажиров возрастом до 12 лет было введено в ПДД с 2007 года.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в прошлом году МВД РФ разработало законопроект изменений ПДД, </w:t>
      </w:r>
      <w:proofErr w:type="spellStart"/>
      <w:proofErr w:type="gram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которому перевозка детей на заднем сиденье в детских креслах и удерживающих устройствах, будет обязательна не до 12, а до 7 лет. С семилетнего возраста детей на заднем сиденье можно будет как пристегивать ремнями безопасности, так и фиксировать </w:t>
      </w:r>
      <w:proofErr w:type="gram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специальных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автокреслах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С первых дней жизни ребенок, путешествующий с родителями в автомобиле, должен быть пристегнут в удерживающем устройстве.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По словам сотрудника ГИБДД, разделить виды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автокресел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можно условно на три группы. К нулевой группе (от 0 до 13 килограммов, от 0 до 12 месяцев) можно отнести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автолюльку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(обычно используется для перевозки новорождённых).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«Ребенок в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автолюльке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закрепляется с помощью пятиточечного (чаще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трёхточечного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— ред.) ремня. Люлька монтируется в машине всегда против движения, с ремнём около 70 сантиметров. Ребенок в неё ложится на спину. После закрепления малыша в кресле, необходимо зафиксировать саму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автолюльку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. Кстати, очень удобна система ISOFIX — она представляет собой жесткое крепление кресла к кузову автомобиля. На данный момент такая система считается наиболее безопасной для перевозки маленьких пассажиров», — говорит Антон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Куриленко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Вторая группа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автокресел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— от 9 до 18 килограммов (от 1 до 4 лет), третья — от 15 до 36 кг (от 3 до 12 лет).</w:t>
      </w:r>
      <w:proofErr w:type="gram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Для фиксации детей в возрасте от 7 лет родители часто используют только одно сиденье (бустер), а спинку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снимают.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Однако в ГИБДД использовать бустеры не советуют.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Различные адаптеры, бустеры должным образом не обеспечивают фиксацию ребенка, они нередко „вылетают“ из-под маленьких пассажиров в момент аварии.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Технические требования к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автокреслам</w:t>
      </w:r>
      <w:proofErr w:type="spellEnd"/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При выборе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обращайте внимание на результаты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краш-тестов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>, а также на маркировку соответствия Европейскому стандарту безопасности — ECE R44/04 (информация об этом есть в документах устройства).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>Кроме того, покупайте только те детские удерживающие устройства, которые соответствуют принятым государственным стандартам в России.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Убедитесь, что модель детского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соответствует возрасту и весу вашего ребенка.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Также важно, из какого материала сделано </w:t>
      </w:r>
      <w:proofErr w:type="gram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детское</w:t>
      </w:r>
      <w:proofErr w:type="gram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. Лучший вариант —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ударопрочная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пластмасса и алюминиевый профиль.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Конструкция детского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должна быть целостной (именно поэтому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трансформер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— кресло для ребенка от года до десяти лет — менее удачный выбор), иметь широкие боковины и высокий подголовник, чтобы защищать голову и плечи малыша.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Также очень важно правильно закрепить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> и пристегнуть в нем ребенка.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Наиболее безопасное место в салоне автомобиля для детского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(учитывая всевозможные виды ДТП) — центральная часть заднего сиденья.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На переднее место, рядом с водителем, </w:t>
      </w:r>
      <w:proofErr w:type="gram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садить</w:t>
      </w:r>
      <w:proofErr w:type="gram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детей в возрасте до 12 лет не рекомендуется.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Штраф по цене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автокресла</w:t>
      </w:r>
      <w:proofErr w:type="spellEnd"/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За нарушение требований к перевозке детей, установленных ПДД, на основании части 3 статьи 12.23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РФ водителю грозит штраф. В частности, за перевозку детей без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 он составляет 3000 рублей — это практически стоимость одного удерживающего устройства.</w:t>
      </w:r>
    </w:p>
    <w:p w:rsidR="00277AC0" w:rsidRPr="00277AC0" w:rsidRDefault="00277AC0" w:rsidP="00277A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7AC0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помнить: родители, один раз позаботившись об </w:t>
      </w:r>
      <w:proofErr w:type="spellStart"/>
      <w:r w:rsidRPr="00277AC0">
        <w:rPr>
          <w:rFonts w:ascii="Times New Roman" w:hAnsi="Times New Roman" w:cs="Times New Roman"/>
          <w:sz w:val="28"/>
          <w:szCs w:val="28"/>
          <w:lang w:eastAsia="ru-RU"/>
        </w:rPr>
        <w:t>автокресле</w:t>
      </w:r>
      <w:proofErr w:type="spellEnd"/>
      <w:r w:rsidRPr="00277AC0">
        <w:rPr>
          <w:rFonts w:ascii="Times New Roman" w:hAnsi="Times New Roman" w:cs="Times New Roman"/>
          <w:sz w:val="28"/>
          <w:szCs w:val="28"/>
          <w:lang w:eastAsia="ru-RU"/>
        </w:rPr>
        <w:t>, не только уберегут свое чадо от страшных последствий, но и прилично сэкономят (ведь за год сумма штрафов может оказаться совсем немаленькой).</w:t>
      </w:r>
    </w:p>
    <w:p w:rsidR="00306C27" w:rsidRPr="00277AC0" w:rsidRDefault="00306C27" w:rsidP="00277A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06C27" w:rsidRPr="00277AC0" w:rsidSect="0030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AC0"/>
    <w:rsid w:val="00277AC0"/>
    <w:rsid w:val="00306C27"/>
    <w:rsid w:val="007A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27"/>
  </w:style>
  <w:style w:type="paragraph" w:styleId="2">
    <w:name w:val="heading 2"/>
    <w:basedOn w:val="a"/>
    <w:link w:val="20"/>
    <w:uiPriority w:val="9"/>
    <w:qFormat/>
    <w:rsid w:val="00277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AC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77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7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6903">
          <w:blockQuote w:val="1"/>
          <w:marLeft w:val="0"/>
          <w:marRight w:val="0"/>
          <w:marTop w:val="64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581">
          <w:blockQuote w:val="1"/>
          <w:marLeft w:val="0"/>
          <w:marRight w:val="0"/>
          <w:marTop w:val="64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355">
          <w:blockQuote w:val="1"/>
          <w:marLeft w:val="0"/>
          <w:marRight w:val="0"/>
          <w:marTop w:val="64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875</Words>
  <Characters>4990</Characters>
  <Application>Microsoft Office Word</Application>
  <DocSecurity>0</DocSecurity>
  <Lines>41</Lines>
  <Paragraphs>11</Paragraphs>
  <ScaleCrop>false</ScaleCrop>
  <Company>office 2007 rus ent: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2020-12-14T06:58:00Z</dcterms:created>
  <dcterms:modified xsi:type="dcterms:W3CDTF">2020-12-14T07:05:00Z</dcterms:modified>
</cp:coreProperties>
</file>