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921" w:rsidRPr="00AC51D3" w:rsidRDefault="004D2921" w:rsidP="004D2921">
      <w:pPr>
        <w:spacing w:before="100" w:beforeAutospacing="1" w:after="100" w:afterAutospacing="1" w:line="240" w:lineRule="auto"/>
        <w:jc w:val="center"/>
        <w:outlineLvl w:val="0"/>
        <w:rPr>
          <w:rFonts w:ascii="Times New Roman" w:eastAsia="Times New Roman" w:hAnsi="Times New Roman"/>
          <w:b/>
          <w:bCs/>
          <w:kern w:val="36"/>
          <w:sz w:val="48"/>
          <w:szCs w:val="48"/>
        </w:rPr>
      </w:pPr>
      <w:r w:rsidRPr="00AC51D3">
        <w:rPr>
          <w:rFonts w:ascii="Times New Roman" w:eastAsia="Times New Roman" w:hAnsi="Times New Roman"/>
          <w:b/>
          <w:bCs/>
          <w:kern w:val="36"/>
          <w:sz w:val="48"/>
          <w:szCs w:val="48"/>
        </w:rPr>
        <w:t>Федеральный закон Российской Федерации от 27 июля 2006 г. N 152-ФЗ</w:t>
      </w:r>
    </w:p>
    <w:p w:rsidR="004D2921" w:rsidRPr="00AC51D3" w:rsidRDefault="004D2921" w:rsidP="004D2921">
      <w:pPr>
        <w:spacing w:before="100" w:beforeAutospacing="1" w:after="100" w:afterAutospacing="1" w:line="240" w:lineRule="auto"/>
        <w:outlineLvl w:val="1"/>
        <w:rPr>
          <w:rFonts w:ascii="Times New Roman" w:eastAsia="Times New Roman" w:hAnsi="Times New Roman"/>
          <w:b/>
          <w:bCs/>
          <w:sz w:val="36"/>
          <w:szCs w:val="36"/>
        </w:rPr>
      </w:pPr>
      <w:r w:rsidRPr="00AC51D3">
        <w:rPr>
          <w:rFonts w:ascii="Times New Roman" w:eastAsia="Times New Roman" w:hAnsi="Times New Roman"/>
          <w:b/>
          <w:bCs/>
          <w:sz w:val="36"/>
          <w:szCs w:val="36"/>
        </w:rPr>
        <w:t xml:space="preserve">О персональных данных </w:t>
      </w:r>
    </w:p>
    <w:p w:rsidR="004D2921" w:rsidRPr="00AC51D3" w:rsidRDefault="004D2921" w:rsidP="004D2921">
      <w:pPr>
        <w:spacing w:after="0" w:line="240" w:lineRule="auto"/>
        <w:rPr>
          <w:rFonts w:ascii="Times New Roman" w:eastAsia="Times New Roman" w:hAnsi="Times New Roman"/>
          <w:sz w:val="24"/>
          <w:szCs w:val="24"/>
        </w:rPr>
      </w:pPr>
      <w:r w:rsidRPr="00AC51D3">
        <w:rPr>
          <w:rFonts w:ascii="Times New Roman" w:eastAsia="Times New Roman" w:hAnsi="Times New Roman"/>
          <w:sz w:val="24"/>
          <w:szCs w:val="24"/>
        </w:rPr>
        <w:t xml:space="preserve">Опубликовано: 29 июля 2006 г. в </w:t>
      </w:r>
      <w:hyperlink r:id="rId4" w:history="1">
        <w:r w:rsidRPr="00B83A15">
          <w:rPr>
            <w:rFonts w:ascii="Times New Roman" w:eastAsia="Times New Roman" w:hAnsi="Times New Roman"/>
            <w:sz w:val="24"/>
            <w:szCs w:val="24"/>
            <w:u w:val="single"/>
          </w:rPr>
          <w:t>«Российской газете» - Федеральный выпуск №</w:t>
        </w:r>
        <w:r>
          <w:rPr>
            <w:rFonts w:ascii="Times New Roman" w:eastAsia="Times New Roman" w:hAnsi="Times New Roman"/>
            <w:sz w:val="24"/>
            <w:szCs w:val="24"/>
            <w:u w:val="single"/>
          </w:rPr>
          <w:t xml:space="preserve"> </w:t>
        </w:r>
        <w:r w:rsidRPr="00B83A15">
          <w:rPr>
            <w:rFonts w:ascii="Times New Roman" w:eastAsia="Times New Roman" w:hAnsi="Times New Roman"/>
            <w:sz w:val="24"/>
            <w:szCs w:val="24"/>
            <w:u w:val="single"/>
          </w:rPr>
          <w:t>4131</w:t>
        </w:r>
      </w:hyperlink>
      <w:r w:rsidRPr="00AC51D3">
        <w:rPr>
          <w:rFonts w:ascii="Times New Roman" w:eastAsia="Times New Roman" w:hAnsi="Times New Roman"/>
          <w:sz w:val="24"/>
          <w:szCs w:val="24"/>
        </w:rPr>
        <w:t xml:space="preserve"> </w:t>
      </w:r>
      <w:r w:rsidRPr="00AC51D3">
        <w:rPr>
          <w:rFonts w:ascii="Times New Roman" w:eastAsia="Times New Roman" w:hAnsi="Times New Roman"/>
          <w:sz w:val="24"/>
          <w:szCs w:val="24"/>
        </w:rPr>
        <w:br/>
        <w:t xml:space="preserve">Вступает в силу:26 января 2007 г. </w:t>
      </w:r>
    </w:p>
    <w:p w:rsidR="004D2921" w:rsidRPr="00AC51D3" w:rsidRDefault="004D2921" w:rsidP="004D2921">
      <w:pPr>
        <w:spacing w:before="100" w:beforeAutospacing="1" w:after="100" w:afterAutospacing="1" w:line="240" w:lineRule="auto"/>
        <w:jc w:val="right"/>
        <w:rPr>
          <w:rFonts w:ascii="Times New Roman" w:eastAsia="Times New Roman" w:hAnsi="Times New Roman"/>
          <w:sz w:val="24"/>
          <w:szCs w:val="24"/>
        </w:rPr>
      </w:pPr>
      <w:r w:rsidRPr="00AC51D3">
        <w:rPr>
          <w:rFonts w:ascii="Times New Roman" w:eastAsia="Times New Roman" w:hAnsi="Times New Roman"/>
          <w:i/>
          <w:iCs/>
          <w:sz w:val="24"/>
          <w:szCs w:val="24"/>
        </w:rPr>
        <w:t xml:space="preserve">Принят Государственной Думой 8 июля 2006 года </w:t>
      </w:r>
      <w:r w:rsidRPr="00AC51D3">
        <w:rPr>
          <w:rFonts w:ascii="Times New Roman" w:eastAsia="Times New Roman" w:hAnsi="Times New Roman"/>
          <w:i/>
          <w:iCs/>
          <w:sz w:val="24"/>
          <w:szCs w:val="24"/>
        </w:rPr>
        <w:br/>
        <w:t>Одобрен Советом Федерации 14 июля 2006 года</w:t>
      </w:r>
    </w:p>
    <w:p w:rsidR="004D2921" w:rsidRPr="00AC51D3" w:rsidRDefault="004D2921" w:rsidP="004D2921">
      <w:pPr>
        <w:spacing w:before="100" w:beforeAutospacing="1" w:after="100" w:afterAutospacing="1" w:line="240" w:lineRule="auto"/>
        <w:jc w:val="center"/>
        <w:rPr>
          <w:rFonts w:ascii="Times New Roman" w:eastAsia="Times New Roman" w:hAnsi="Times New Roman"/>
          <w:sz w:val="24"/>
          <w:szCs w:val="24"/>
        </w:rPr>
      </w:pPr>
      <w:r w:rsidRPr="00AC51D3">
        <w:rPr>
          <w:rFonts w:ascii="Times New Roman" w:eastAsia="Times New Roman" w:hAnsi="Times New Roman"/>
          <w:sz w:val="24"/>
          <w:szCs w:val="24"/>
        </w:rPr>
        <w:t xml:space="preserve">Глава 1. </w:t>
      </w:r>
      <w:r w:rsidRPr="00AC51D3">
        <w:rPr>
          <w:rFonts w:ascii="Times New Roman" w:eastAsia="Times New Roman" w:hAnsi="Times New Roman"/>
          <w:b/>
          <w:bCs/>
          <w:sz w:val="24"/>
          <w:szCs w:val="24"/>
        </w:rPr>
        <w:t>Общие положения</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 xml:space="preserve">Статья 1. </w:t>
      </w:r>
      <w:r w:rsidRPr="00AC51D3">
        <w:rPr>
          <w:rFonts w:ascii="Times New Roman" w:eastAsia="Times New Roman" w:hAnsi="Times New Roman"/>
          <w:b/>
          <w:bCs/>
          <w:sz w:val="24"/>
          <w:szCs w:val="24"/>
        </w:rPr>
        <w:t>Сфера действия настоящего Федерального закона</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не входящими в систему органов местного самоуправления муниципальными органами (далее - муниципальные органы), юридическими лицами, физическими лицами с использованием средств автоматизации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2. Действие настоящего Федерального закона не распространяется на отношения, возникающие при:</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3) обработке подлежащих включению в единый государственный реестр индивидуальных предпринимателей сведений о физических лицах, если такая обработка осуществляется в соответствии с законодательством Российской Федерации в связи с деятельностью физического лица в качестве индивидуального предпринимателя;</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4) обработке персональных данных, отнесенных в установленном порядке к сведениям, составляющим государственную тайну.</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 xml:space="preserve">Статья 2. </w:t>
      </w:r>
      <w:r w:rsidRPr="00AC51D3">
        <w:rPr>
          <w:rFonts w:ascii="Times New Roman" w:eastAsia="Times New Roman" w:hAnsi="Times New Roman"/>
          <w:b/>
          <w:bCs/>
          <w:sz w:val="24"/>
          <w:szCs w:val="24"/>
        </w:rPr>
        <w:t>Цель настоящего Федерального закона</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lastRenderedPageBreak/>
        <w:t xml:space="preserve">Статья 3. </w:t>
      </w:r>
      <w:r w:rsidRPr="00AC51D3">
        <w:rPr>
          <w:rFonts w:ascii="Times New Roman" w:eastAsia="Times New Roman" w:hAnsi="Times New Roman"/>
          <w:b/>
          <w:bCs/>
          <w:sz w:val="24"/>
          <w:szCs w:val="24"/>
        </w:rPr>
        <w:t>Основные понятия, используемые в настоящем Федеральном законе</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В целях настоящего Федерального закона используются следующие основные понятия:</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1) 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2) оператор - государственный орган, муниципальный орган, юридическое или физическое лицо, организующие и (или) осуществляющие обработку персональных данных, а также определяющие цели и содержание обработки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3) 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4) распространение персональных данных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5) использование персональных данных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6) блокирование персональных данных - временное прекращение сбора, систематизации, накопления, использования, распространения персональных данных, в том числе их передачи;</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7) 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8) обезличивание персональных данных - действия, в результате которых невозможно определить принадлежность персональных данных конкретному субъекту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9) информационная система персональных данных -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lastRenderedPageBreak/>
        <w:t>10) конфиденциальность персональных данных - 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 персональных данных или наличия иного законного основания;</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11) трансграничная передача персональных данных - передача персональных данных оператором через Государственную границу Российской Федерации органу власти иностранного государства, физическому или юридическому лицу иностранного государства;</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12) общедоступные персональные данные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 xml:space="preserve">Статья 4. </w:t>
      </w:r>
      <w:r w:rsidRPr="00AC51D3">
        <w:rPr>
          <w:rFonts w:ascii="Times New Roman" w:eastAsia="Times New Roman" w:hAnsi="Times New Roman"/>
          <w:b/>
          <w:bCs/>
          <w:sz w:val="24"/>
          <w:szCs w:val="24"/>
        </w:rPr>
        <w:t>Законодательство Российской Федерации в области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1.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2. На основании и во исполнение федеральных законов государственные органы в пределах своих полномочий могут принимать нормативные правовые акты по отдельным вопросам, касающимся обработки персональных данных. Нормативные правовые акты по отдельным вопросам, касающимся обработки персональных данных, не могут содержать положения, ограничивающие права субъектов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Указанные нормативные правовые акты подлежат официальному опубликованию, за исключением нормативных правовых актов или отдельных положений таких нормативных правовых актов, содержащих сведения, доступ к которым ограничен федеральными законами.</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4D2921" w:rsidRPr="00AC51D3" w:rsidRDefault="004D2921" w:rsidP="004D2921">
      <w:pPr>
        <w:spacing w:before="100" w:beforeAutospacing="1" w:after="100" w:afterAutospacing="1" w:line="240" w:lineRule="auto"/>
        <w:jc w:val="center"/>
        <w:rPr>
          <w:rFonts w:ascii="Times New Roman" w:eastAsia="Times New Roman" w:hAnsi="Times New Roman"/>
          <w:sz w:val="24"/>
          <w:szCs w:val="24"/>
        </w:rPr>
      </w:pPr>
      <w:r w:rsidRPr="00AC51D3">
        <w:rPr>
          <w:rFonts w:ascii="Times New Roman" w:eastAsia="Times New Roman" w:hAnsi="Times New Roman"/>
          <w:sz w:val="24"/>
          <w:szCs w:val="24"/>
        </w:rPr>
        <w:t xml:space="preserve">Глава 2. </w:t>
      </w:r>
      <w:r w:rsidRPr="00AC51D3">
        <w:rPr>
          <w:rFonts w:ascii="Times New Roman" w:eastAsia="Times New Roman" w:hAnsi="Times New Roman"/>
          <w:b/>
          <w:bCs/>
          <w:sz w:val="24"/>
          <w:szCs w:val="24"/>
        </w:rPr>
        <w:t>Принципы и условия обработки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 xml:space="preserve">Статья 5. </w:t>
      </w:r>
      <w:r w:rsidRPr="00AC51D3">
        <w:rPr>
          <w:rFonts w:ascii="Times New Roman" w:eastAsia="Times New Roman" w:hAnsi="Times New Roman"/>
          <w:b/>
          <w:bCs/>
          <w:sz w:val="24"/>
          <w:szCs w:val="24"/>
        </w:rPr>
        <w:t>Принципы обработки персональных данн</w:t>
      </w:r>
      <w:r w:rsidRPr="00AC51D3">
        <w:rPr>
          <w:rFonts w:ascii="Times New Roman" w:eastAsia="Times New Roman" w:hAnsi="Times New Roman"/>
          <w:sz w:val="24"/>
          <w:szCs w:val="24"/>
        </w:rPr>
        <w:t>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1. Обработка персональных данных должна осуществляться на основе принципов:</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1) законности целей и способов обработки персональных данных и добросовестности;</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lastRenderedPageBreak/>
        <w:t>2)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3) 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4) 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5) недопустимости объединения созданных для несовместимых между собой целей баз данных информационных систем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2. Хранение персональных данных должно осуществляться в форме, позволяющей определить субъекта персональных данных,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 xml:space="preserve">Статья 6. </w:t>
      </w:r>
      <w:r w:rsidRPr="00AC51D3">
        <w:rPr>
          <w:rFonts w:ascii="Times New Roman" w:eastAsia="Times New Roman" w:hAnsi="Times New Roman"/>
          <w:b/>
          <w:bCs/>
          <w:sz w:val="24"/>
          <w:szCs w:val="24"/>
        </w:rPr>
        <w:t>Условия обработки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1. Обработка персональных данных может осуществляться оператором с согласия субъектов персональных данных, за исключением случаев, предусмотренных частью 2 настоящей статьи.</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2. Согласие субъекта персональных данных, предусмотренное частью 1 настоящей статьи, не требуется в следующих случаях: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1) 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оператора;</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2) обработка персональных данных осуществляется в целях исполнения договора, одной из сторон которого является субъект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3)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4)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5) обработка персональных данных необходима для доставки почтовых отправлений организациями почтовой связи, для осуществления операторами электросвязи расчетов с пользователями услуг связи за оказанные услуги связи, а также для рассмотрения претензий пользователей услугами связи;</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6) обработка персональных данных осуществляется в целях профессиональной деятельности журналиста либо в целях научной, литературной или иной творческой деятельности при условии, что при этом не нарушаются права и свободы субъекта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lastRenderedPageBreak/>
        <w:t>7) осуществляется обработка персональных данных, подлежащих опубликованию в соответствии с федеральными законами, в том числе персональных данных лиц, замещающих государственные должности, должности государственной гражданской службы, персональных данных кандидатов на выборные государственные или муниципальные должности.</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3. Особенности обработки специальных категорий персональных данных, а также биометрических персональных данных устанавливаются соответственно статьями 10 и 11 настоящего Федерального закона.</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4. В случае, если оператор на основании договора поручает обработку персональных данных другому лицу, существенным условием договора является обязанность обеспечения указанным лицом конфиденциальности персональных данных и безопасности персональных данных при их обработке.</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 xml:space="preserve">Статья 7. </w:t>
      </w:r>
      <w:r w:rsidRPr="00AC51D3">
        <w:rPr>
          <w:rFonts w:ascii="Times New Roman" w:eastAsia="Times New Roman" w:hAnsi="Times New Roman"/>
          <w:b/>
          <w:bCs/>
          <w:sz w:val="24"/>
          <w:szCs w:val="24"/>
        </w:rPr>
        <w:t>Конфиденциальность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1. Операторами и третьими лицами, получающими доступ к персональным данным, должна обеспечиваться конфиденциальность таких данных, за исключением случаев, предусмотренных частью 2 настоящей статьи.</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2. Обеспечение конфиденциальности персональных данных не требуется:</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1) в случае обезличивания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2) в отношении общедоступных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 xml:space="preserve">Статья 8. </w:t>
      </w:r>
      <w:r w:rsidRPr="00AC51D3">
        <w:rPr>
          <w:rFonts w:ascii="Times New Roman" w:eastAsia="Times New Roman" w:hAnsi="Times New Roman"/>
          <w:b/>
          <w:bCs/>
          <w:sz w:val="24"/>
          <w:szCs w:val="24"/>
        </w:rPr>
        <w:t>Общедоступные источники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предоставленные субъектом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2. 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 xml:space="preserve">Статья 9. </w:t>
      </w:r>
      <w:r w:rsidRPr="00AC51D3">
        <w:rPr>
          <w:rFonts w:ascii="Times New Roman" w:eastAsia="Times New Roman" w:hAnsi="Times New Roman"/>
          <w:b/>
          <w:bCs/>
          <w:sz w:val="24"/>
          <w:szCs w:val="24"/>
        </w:rPr>
        <w:t>Согласие субъекта персональных данных на обработку своих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1. Субъект персональных данных принимает решение о предоставлении своих персональных данных и дает согласие на их обработку своей волей и в своем интересе, за исключением случаев, предусмотренных частью 2 настоящей статьи. Согласие на обработку персональных данных может быть отозвано субъектом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 xml:space="preserve">2. Настоящим Федеральным законом и другими федеральными законами предусматриваются случаи обязательного предоставления субъектом персональных данных своих персональных данных в целях защиты основ конституционного строя, </w:t>
      </w:r>
      <w:r w:rsidRPr="00AC51D3">
        <w:rPr>
          <w:rFonts w:ascii="Times New Roman" w:eastAsia="Times New Roman" w:hAnsi="Times New Roman"/>
          <w:sz w:val="24"/>
          <w:szCs w:val="24"/>
        </w:rPr>
        <w:lastRenderedPageBreak/>
        <w:t>нравственности, здоровья, прав и законных интересов других лиц, обеспечения обороны страны и безопасности государства.</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3. Обязанность предоставить доказательство получения согласия субъекта персональных данных на обработку его персональных данных, а в случае обработки общедоступных персональных данных обязанность доказывания того, что обрабатываемые персональные данные являются общедоступными, возлагается на оператора.</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4. В случаях, предусмотренных настоящим Федеральным законом, обработка персональных данных осуществляется только с согласия в письменной форме субъекта персональных данных. Письменное согласие субъекта персональных данных на обработку своих персональных данных должно включать в себя:</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2) наименование (фамилию, имя, отчество) и адрес оператора, получающего согласие субъекта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3) цель обработки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4) перечень персональных данных, на обработку которых дается согласие субъекта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5)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6) срок, в течение которого действует согласие, а также порядок его отзыва.</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5. Для обработки персональных данных, содержащихся в согласии в письменной форме субъекта на обработку его персональных данных, дополнительное согласие не требуется.</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6. В случае недееспособности субъекта персональных данных согласие на обработку его персональных данных дает в письменной форме законный представитель субъекта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7. В случае смерти субъекта персональных данных согласие на обработку его персональных данных дают в письменной форме наследники субъекта персональных данных, если такое согласие не было дано субъектом персональных данных при его жизни.</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 xml:space="preserve">Статья 10. </w:t>
      </w:r>
      <w:r w:rsidRPr="00AC51D3">
        <w:rPr>
          <w:rFonts w:ascii="Times New Roman" w:eastAsia="Times New Roman" w:hAnsi="Times New Roman"/>
          <w:b/>
          <w:bCs/>
          <w:sz w:val="24"/>
          <w:szCs w:val="24"/>
        </w:rPr>
        <w:t>Специальные категории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частью 2 настоящей статьи.</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2. Обработка указанных в части 1 настоящей статьи специальных категорий персональных данных допускается в случаях, если:</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lastRenderedPageBreak/>
        <w:t>1) субъект персональных данных дал согласие в письменной форме на обработку своих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2) персональные данные являются общедоступными;</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3) персональные данные относятся к состоянию здоровья субъекта персональных данных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субъекта персональных данных невозможно;</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6) обработка персональных данных необходима в связи с осуществлением правосудия;</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7) обработка персональных данных осуществляется в соответствии с законодательством Российской Федерации о безопасности, об оперативно-розыскной деятельности, а также в соответствии с уголовно-исполнительным законодательством Российской Федерации.</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4. Обработка специальных категорий персональных данных, осуществлявшаяся в случаях, предусмотренных частями 2 и 3 настоящей статьи, должна быть незамедлительно прекращена, если устранены причины, вследствие которых осуществлялась обработка.</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 xml:space="preserve">Статья 11. </w:t>
      </w:r>
      <w:r w:rsidRPr="00AC51D3">
        <w:rPr>
          <w:rFonts w:ascii="Times New Roman" w:eastAsia="Times New Roman" w:hAnsi="Times New Roman"/>
          <w:b/>
          <w:bCs/>
          <w:sz w:val="24"/>
          <w:szCs w:val="24"/>
        </w:rPr>
        <w:t>Биометрические персональные данные</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1. Сведения, которые характеризуют физиологические особенности человека и на основе которых можно установить его личность (биометрические персональные данные), могут обрабатываться только при наличии согласия в письменной форме субъекта персональных данных, за исключением случаев, предусмотренных частью 2 настоящей статьи.</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2. Обработка биометрических персональных данных может осуществляться без согласия субъекта персональных данных в связи с осуществлением правосудия, а также в случаях, предусмотренных законодательством Российской Федерации о безопасности, законодательством Российской Федерации об оперативно-розыскной деятельности, законодательством Российской Федерации о государственной службе, уголовно-</w:t>
      </w:r>
      <w:r w:rsidRPr="00AC51D3">
        <w:rPr>
          <w:rFonts w:ascii="Times New Roman" w:eastAsia="Times New Roman" w:hAnsi="Times New Roman"/>
          <w:sz w:val="24"/>
          <w:szCs w:val="24"/>
        </w:rPr>
        <w:lastRenderedPageBreak/>
        <w:t>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 xml:space="preserve">Статья 12. </w:t>
      </w:r>
      <w:r w:rsidRPr="00AC51D3">
        <w:rPr>
          <w:rFonts w:ascii="Times New Roman" w:eastAsia="Times New Roman" w:hAnsi="Times New Roman"/>
          <w:b/>
          <w:bCs/>
          <w:sz w:val="24"/>
          <w:szCs w:val="24"/>
        </w:rPr>
        <w:t>Трансграничная передача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1. До начала осуществления трансграничной передачи персональных данных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2. Трансграничная передача персональных данных на территории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3.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1) наличия согласия в письменной форме субъекта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2) предусмотренных международными договорами Российской Федерации по вопросам выдачи виз, а также международными договорами Российской Федерации об оказании правовой помощи по гражданским, семейным и уголовным делам;</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4) исполнения договора, стороной которого является субъект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 xml:space="preserve">Статья 13. </w:t>
      </w:r>
      <w:r w:rsidRPr="00AC51D3">
        <w:rPr>
          <w:rFonts w:ascii="Times New Roman" w:eastAsia="Times New Roman" w:hAnsi="Times New Roman"/>
          <w:b/>
          <w:bCs/>
          <w:sz w:val="24"/>
          <w:szCs w:val="24"/>
        </w:rPr>
        <w:t>Особенности обработки персональных данных в государственных или муниципальных информационных системах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lastRenderedPageBreak/>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4D2921" w:rsidRPr="00AC51D3" w:rsidRDefault="004D2921" w:rsidP="004D2921">
      <w:pPr>
        <w:spacing w:before="100" w:beforeAutospacing="1" w:after="100" w:afterAutospacing="1" w:line="240" w:lineRule="auto"/>
        <w:jc w:val="center"/>
        <w:rPr>
          <w:rFonts w:ascii="Times New Roman" w:eastAsia="Times New Roman" w:hAnsi="Times New Roman"/>
          <w:sz w:val="24"/>
          <w:szCs w:val="24"/>
        </w:rPr>
      </w:pPr>
      <w:r w:rsidRPr="00AC51D3">
        <w:rPr>
          <w:rFonts w:ascii="Times New Roman" w:eastAsia="Times New Roman" w:hAnsi="Times New Roman"/>
          <w:sz w:val="24"/>
          <w:szCs w:val="24"/>
        </w:rPr>
        <w:t xml:space="preserve">Глава 3. </w:t>
      </w:r>
      <w:r w:rsidRPr="00AC51D3">
        <w:rPr>
          <w:rFonts w:ascii="Times New Roman" w:eastAsia="Times New Roman" w:hAnsi="Times New Roman"/>
          <w:b/>
          <w:bCs/>
          <w:sz w:val="24"/>
          <w:szCs w:val="24"/>
        </w:rPr>
        <w:t>Права субъекта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 xml:space="preserve">Статья 14. </w:t>
      </w:r>
      <w:r w:rsidRPr="00AC51D3">
        <w:rPr>
          <w:rFonts w:ascii="Times New Roman" w:eastAsia="Times New Roman" w:hAnsi="Times New Roman"/>
          <w:b/>
          <w:bCs/>
          <w:sz w:val="24"/>
          <w:szCs w:val="24"/>
        </w:rPr>
        <w:t>Право субъекта персональных данных на доступ к своим персональным данным</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1. Субъект персональных данных имеет право на получение сведений об операторе, о месте его нахождения, о наличии у оператора персональных данных, относящихся к соответствующему субъекту персональных данных, а также на ознакомление с такими персональными данными, за исключением случаев, предусмотренных частью 5 настоящей статьи. Субъект персональных данных вправе требовать от оператора уточнения своих персональных данных, их блокирования или уничтожения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2. Сведения о наличии персональных данных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3. Доступ к своим персональным данным предоставляется субъекту персональных данных или его законному представителю оператором при обращении либо при получении запроса субъекта персональных данных или его законного представителя. Запрос должен содержать номер основного документа, удостоверяющего личность субъекта персональных данных или его законного представителя, сведения о дате выдачи указанного документа и выдавшем его органе и собственноручную подпись субъекта персональных данных или его законного представителя. Запрос может быть направлен в электронной форме и подписан электронной цифровой подписью в соответствии с законодательством Российской Федерации.</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4. Субъект персональных данных имеет право на получение при обращении или при получении запроса информации, касающейся обработки его персональных данных, в том числе содержащей:</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1) подтверждение факта обработки персональных данных оператором, а также цель такой обработки;</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lastRenderedPageBreak/>
        <w:t>2) способы обработки персональных данных, применяемые оператором;</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3) сведения о лицах, которые имеют доступ к персональным данным или которым может быть предоставлен такой доступ;</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4) перечень обрабатываемых персональных данных и источник их получения;</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5) сроки обработки персональных данных, в том числе сроки их хранения;</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6) сведения о том, какие юридические последствия для субъекта персональных данных может повлечь за собой обработка его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5. Право субъекта персональных данных на доступ к своим персональным данным ограничивается в случае, если:</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1) обработка персональных данных, в том числе персональных данных, полученных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3) предоставление персональных данных нарушает конституционные права и свободы других лиц.</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 xml:space="preserve">Статья 15. </w:t>
      </w:r>
      <w:r w:rsidRPr="00AC51D3">
        <w:rPr>
          <w:rFonts w:ascii="Times New Roman" w:eastAsia="Times New Roman" w:hAnsi="Times New Roman"/>
          <w:b/>
          <w:bCs/>
          <w:sz w:val="24"/>
          <w:szCs w:val="24"/>
        </w:rPr>
        <w:t>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2. Оператор обязан немедленно прекратить по требованию субъекта персональных данных обработку его персональных данных, указанную в части 1 настоящей статьи.</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 xml:space="preserve">Статья 16. </w:t>
      </w:r>
      <w:r w:rsidRPr="00AC51D3">
        <w:rPr>
          <w:rFonts w:ascii="Times New Roman" w:eastAsia="Times New Roman" w:hAnsi="Times New Roman"/>
          <w:b/>
          <w:bCs/>
          <w:sz w:val="24"/>
          <w:szCs w:val="24"/>
        </w:rPr>
        <w:t>Права субъектов персональных данных при принятии решений на основании исключительно автоматизированной обработки их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w:t>
      </w:r>
      <w:r w:rsidRPr="00AC51D3">
        <w:rPr>
          <w:rFonts w:ascii="Times New Roman" w:eastAsia="Times New Roman" w:hAnsi="Times New Roman"/>
          <w:sz w:val="24"/>
          <w:szCs w:val="24"/>
        </w:rPr>
        <w:lastRenderedPageBreak/>
        <w:t>субъекта персональных данных или иным образом затрагивающих его права и законные интересы, за исключением случаев, предусмотренных частью 2 настоящей статьи.</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4. Оператор обязан рассмотреть возражение, указанное в части 3 настоящей статьи, в течение семи рабочих дней со дня его получения и уведомить субъекта персональных данных о результатах рассмотрения такого возражения.</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 xml:space="preserve">Статья 17. </w:t>
      </w:r>
      <w:r w:rsidRPr="00AC51D3">
        <w:rPr>
          <w:rFonts w:ascii="Times New Roman" w:eastAsia="Times New Roman" w:hAnsi="Times New Roman"/>
          <w:b/>
          <w:bCs/>
          <w:sz w:val="24"/>
          <w:szCs w:val="24"/>
        </w:rPr>
        <w:t>Право на обжалование действий или бездействия оператора</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4D2921" w:rsidRPr="00AC51D3" w:rsidRDefault="004D2921" w:rsidP="004D2921">
      <w:pPr>
        <w:spacing w:before="100" w:beforeAutospacing="1" w:after="100" w:afterAutospacing="1" w:line="240" w:lineRule="auto"/>
        <w:jc w:val="center"/>
        <w:rPr>
          <w:rFonts w:ascii="Times New Roman" w:eastAsia="Times New Roman" w:hAnsi="Times New Roman"/>
          <w:sz w:val="24"/>
          <w:szCs w:val="24"/>
        </w:rPr>
      </w:pPr>
      <w:r w:rsidRPr="00AC51D3">
        <w:rPr>
          <w:rFonts w:ascii="Times New Roman" w:eastAsia="Times New Roman" w:hAnsi="Times New Roman"/>
          <w:sz w:val="24"/>
          <w:szCs w:val="24"/>
        </w:rPr>
        <w:t xml:space="preserve">Глава 4. </w:t>
      </w:r>
      <w:r w:rsidRPr="00AC51D3">
        <w:rPr>
          <w:rFonts w:ascii="Times New Roman" w:eastAsia="Times New Roman" w:hAnsi="Times New Roman"/>
          <w:b/>
          <w:bCs/>
          <w:sz w:val="24"/>
          <w:szCs w:val="24"/>
        </w:rPr>
        <w:t>Обязанности оператора</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 xml:space="preserve">Статья 18. </w:t>
      </w:r>
      <w:r w:rsidRPr="00AC51D3">
        <w:rPr>
          <w:rFonts w:ascii="Times New Roman" w:eastAsia="Times New Roman" w:hAnsi="Times New Roman"/>
          <w:b/>
          <w:bCs/>
          <w:sz w:val="24"/>
          <w:szCs w:val="24"/>
        </w:rPr>
        <w:t>Обязанности оператора при сборе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1. При сборе персональных данных оператор обязан предоставить субъекту персональных данных по его просьбе информацию, предусмотренную частью 4 статьи 14 настоящего Федерального закона.</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2. Если обязанность предоставления персональных данных установлена федеральным законом, оператор обязан разъяснить субъекту персональных данных юридические последствия отказа предоставить свои персональные данные.</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3. Если персональные данные были получены не от субъекта персональных данных, за исключением случаев, если персональные данные были предоставлены оператору на основании федерального закона или если персональные данные являются общедоступными, оператор до начала обработки таких персональных данных обязан предоставить субъекту персональных данных следующую информацию:</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1) наименование (фамилия, имя, отчество) и адрес оператора или его представителя;</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lastRenderedPageBreak/>
        <w:t>2) цель обработки персональных данных и ее правовое основание;</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3) предполагаемые пользователи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4) установленные настоящим Федеральным законом права субъекта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 xml:space="preserve">Статья 19. </w:t>
      </w:r>
      <w:r w:rsidRPr="00AC51D3">
        <w:rPr>
          <w:rFonts w:ascii="Times New Roman" w:eastAsia="Times New Roman" w:hAnsi="Times New Roman"/>
          <w:b/>
          <w:bCs/>
          <w:sz w:val="24"/>
          <w:szCs w:val="24"/>
        </w:rPr>
        <w:t>Меры по обеспечению безопасности персональных данных при их обработке</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1. Оператор при обработке персональных данных обязан принимать необходимые организационные и технические меры, в том числе использовать шифровальные (криптографические) средства,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2. Правительство Российской Федерации устанавливает требования к обеспечению безопасности персональных данных при их обработке в информационных системах персональных данных,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3. Контроль и надзор за выполнением требований, установленных Правительством Российской Федерации в соответствии с частью 2 настоящей статьи,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4.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уничтожения, изменения, блокирования, копирования, распространения.</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 xml:space="preserve">Статья 20. </w:t>
      </w:r>
      <w:r w:rsidRPr="00AC51D3">
        <w:rPr>
          <w:rFonts w:ascii="Times New Roman" w:eastAsia="Times New Roman" w:hAnsi="Times New Roman"/>
          <w:b/>
          <w:bCs/>
          <w:sz w:val="24"/>
          <w:szCs w:val="24"/>
        </w:rPr>
        <w:t>Обязанности оператора при обращении либо при получении запроса субъекта персональных данных или его законного представителя, а также уполномоченного органа по защите прав субъектов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1. Оператор обязан в порядке, предусмотренном статьей 14 настоящего Федерального закона, сообщить субъекту персональных данных или его законному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ними при обращении субъекта персональных данных или его законного представителя либо в течение десяти рабочих дней с даты получения запроса субъекта персональных данных или его законного представителя.</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 xml:space="preserve">2. В случае отказа в предоставлении субъекту персональных данных или его законному представителю при обращении либо при получении запроса субъекта персональных данных или его законного представителя информации о наличии персональных данных о соответствующем субъекте персональных данных, а также таких персональных данных </w:t>
      </w:r>
      <w:r w:rsidRPr="00AC51D3">
        <w:rPr>
          <w:rFonts w:ascii="Times New Roman" w:eastAsia="Times New Roman" w:hAnsi="Times New Roman"/>
          <w:sz w:val="24"/>
          <w:szCs w:val="24"/>
        </w:rPr>
        <w:lastRenderedPageBreak/>
        <w:t>оператор обязан дать в письменной форме мотивированный ответ, содержащий ссылку на положение части 5 статьи 14 настоящего Федерального закона или иного федерального закона, являющееся основанием для такого отказа, в срок, не превышающий семи рабочих дней со дня обращения субъекта персональных данных или его законного представителя либо с даты получения запроса субъекта персональных данных или его законного представителя.</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3. Оператор обязан безвозмездно предоставить субъекту персональных данных или его законному представителю возможность ознакомления с персональными данными, относящимися к соответствующему субъекту персональных данных, а также внести в них необходимые изменения, уничтожить или блокировать соответствующие персональные данные по предоставлении субъектом персональных данных или его законным представителем сведений, подтверждающих, что персональные данные, которые относятся к соответствующему субъекту и обработку которых осуществляет оператор, являются неполными, устаревшими, недостоверными, незаконно полученными или не являются необходимыми для заявленной цели обработки. О внесенных изменениях и предпринятых мерах оператор обязан уведомить субъекта персональных данных или его законного представителя и третьих лиц, которым персональные данные этого субъекта были переданы.</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4. Оператор обязан сообщить в уполномоченный орган по защите прав субъектов персональных данных по его запросу информацию, необходимую для осуществления деятельности указанного органа, в течение семи рабочих дней с даты получения такого запроса.</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 xml:space="preserve">Статья 21. </w:t>
      </w:r>
      <w:r w:rsidRPr="00AC51D3">
        <w:rPr>
          <w:rFonts w:ascii="Times New Roman" w:eastAsia="Times New Roman" w:hAnsi="Times New Roman"/>
          <w:b/>
          <w:bCs/>
          <w:sz w:val="24"/>
          <w:szCs w:val="24"/>
        </w:rPr>
        <w:t>Обязанности оператора по устранению нарушений законодательства, допущенных при обработке персональных данных, а также по уточнению, блокированию и уничтожению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1. В случае выявления недостоверных персональных данных или неправомерных действий с ними оператора при обращении или по запросу субъекта персональных данных или его законного представителя либо уполномоченного органа по защите прав субъектов персональных данных оператор обязан осуществить блокирование персональных данных, относящихся к соответствующему субъекту персональных данных, с момента такого обращения или получения такого запроса на период проверки.</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2. В случае подтверждения факта недостоверности персональных данных оператор на основании документов, представленных субъектом персональных данных или его законным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и снять их блокирование.</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3. В случае выявления неправомерных действий с персональными данными оператор в срок, не превышающий трех рабочих дней с даты такого выявления, обязан устранить допущенные нарушения. В случае невозможности устранения допущенных нарушений оператор в срок, не превышающий трех рабочих дней с даты выявления неправомерности действий с персональными данными, обязан уничтожить персональные данные. Об устранении допущенных нарушений или об уничтожении персональных данных оператор обязан уведомить субъекта персональных данных или его законного представителя, а в случае, если обращение или запрос были направлены уполномоченным органом по защите прав субъектов персональных данных, также указанный орган.</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lastRenderedPageBreak/>
        <w:t>4. В случае достижения цели обработки персональных данных оператор обязан незамедлительно прекратить обработку персональных данных и уничтожить соответствующие персональные данные в срок, не превышающий трех рабочих дней с даты достижения цели обработки персональных данных, если иное не предусмотрено федеральными законами, и уведомить об этом субъекта персональных данных или его законного представителя, а в случае, если обращение или запрос были направлены уполномоченным органом по защите прав субъектов персональных данных, также указанный орган.</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5.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трех рабочих дней с даты поступления указанного отзыва, если иное не предусмотрено соглашением между оператором и субъектом персональных данных. Об уничтожении персональных данных оператор обязан уведомить субъекта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 xml:space="preserve">Статья 22. </w:t>
      </w:r>
      <w:r w:rsidRPr="00AC51D3">
        <w:rPr>
          <w:rFonts w:ascii="Times New Roman" w:eastAsia="Times New Roman" w:hAnsi="Times New Roman"/>
          <w:b/>
          <w:bCs/>
          <w:sz w:val="24"/>
          <w:szCs w:val="24"/>
        </w:rPr>
        <w:t>Уведомление об обработке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1) относящихся к субъектам персональных данных, которых связывают с оператором трудовые отношения;</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4) являющихся общедоступными персональными данными;</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5) включающих в себя только фамилии, имена и отчества субъектов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 xml:space="preserve">7) включенных в информационные системы персональных данных, имеющие в соответствии с федеральными законами статус федеральных автоматизированных </w:t>
      </w:r>
      <w:r w:rsidRPr="00AC51D3">
        <w:rPr>
          <w:rFonts w:ascii="Times New Roman" w:eastAsia="Times New Roman" w:hAnsi="Times New Roman"/>
          <w:sz w:val="24"/>
          <w:szCs w:val="24"/>
        </w:rPr>
        <w:lastRenderedPageBreak/>
        <w:t>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3. Уведомление, предусмотренное частью 1 настоящей статьи, должно быть направлено в письменной форме и подписано уполномоченным лицом или направлено в электронной форме и подписано электронной цифровой подписью в соответствии с законодательством Российской Федерации. Уведомление должно содержать следующие сведения:</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1) наименование (фамилия, имя, отчество), адрес оператора;</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2) цель обработки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3) категории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4) категории субъектов, персональные данные которых обрабатываются;</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5) правовое основание обработки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6) перечень действий с персональными данными, общее описание используемых оператором способов обработки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7) описание мер, которые оператор обязуется осуществлять при обработке персональных данных, по обеспечению безопасности персональных данных при их обработке;</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8) дата начала обработки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9) срок или условие прекращения обработки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4. Уполномоченный орган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части 3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6. В случае предоставления неполных или недостоверных сведений, указанных в части 3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lastRenderedPageBreak/>
        <w:t>7. В случае изменения сведений, указанных в части 3 настоящей статьи, оператор обязан уведомить об изменениях уполномоченный орган по защите прав субъектов персональных данных в течение десяти рабочих дней с даты возникновения таких изменений.</w:t>
      </w:r>
    </w:p>
    <w:p w:rsidR="004D2921" w:rsidRPr="00AC51D3" w:rsidRDefault="004D2921" w:rsidP="004D2921">
      <w:pPr>
        <w:spacing w:before="100" w:beforeAutospacing="1" w:after="100" w:afterAutospacing="1" w:line="240" w:lineRule="auto"/>
        <w:jc w:val="center"/>
        <w:rPr>
          <w:rFonts w:ascii="Times New Roman" w:eastAsia="Times New Roman" w:hAnsi="Times New Roman"/>
          <w:sz w:val="24"/>
          <w:szCs w:val="24"/>
        </w:rPr>
      </w:pPr>
      <w:r w:rsidRPr="00AC51D3">
        <w:rPr>
          <w:rFonts w:ascii="Times New Roman" w:eastAsia="Times New Roman" w:hAnsi="Times New Roman"/>
          <w:sz w:val="24"/>
          <w:szCs w:val="24"/>
        </w:rPr>
        <w:t xml:space="preserve">Глава 5. </w:t>
      </w:r>
      <w:r w:rsidRPr="00AC51D3">
        <w:rPr>
          <w:rFonts w:ascii="Times New Roman" w:eastAsia="Times New Roman" w:hAnsi="Times New Roman"/>
          <w:b/>
          <w:bCs/>
          <w:sz w:val="24"/>
          <w:szCs w:val="24"/>
        </w:rPr>
        <w:t>Контроль и надзор за обработкой персональных данных. Ответственность за нарушение требований настоящего Федерального закона</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 xml:space="preserve">Статья 23. </w:t>
      </w:r>
      <w:r w:rsidRPr="00AC51D3">
        <w:rPr>
          <w:rFonts w:ascii="Times New Roman" w:eastAsia="Times New Roman" w:hAnsi="Times New Roman"/>
          <w:b/>
          <w:bCs/>
          <w:sz w:val="24"/>
          <w:szCs w:val="24"/>
        </w:rPr>
        <w:t>Уполномоченный орган по защите прав субъектов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1. Уполномоченным органом по защите прав субъектов персональных данных, на который возлагается обеспечение контроля и надзора за соответствием обработки персональных данных требованиям настоящего Федерального закона, является федеральный орган исполнительной власти, осуществляющий функции по контролю и надзору в сфере информационных технологий и связи.</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3. Уполномоченный орган по защите прав субъектов персональных данных имеет право:</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3) требовать от оператора уточнения, блокирования или уничтожения недостоверных или полученных незаконным путем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5) обращаться в суд с исковыми заявлениями в защиту прав субъектов персональных данных и представлять интересы субъектов персональных данных в суде;</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lastRenderedPageBreak/>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9) привлекать к административной ответственности лиц, виновных в нарушении настоящего Федерального закона.</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5. Уполномоченный орган по защите прав субъектов персональных данных обязан:</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3) вести реестр операторов;</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4) осуществлять меры, направленные на совершенствование защиты прав субъектов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7) выполнять иные предусмотренные законодательством Российской Федерации обязанности.</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6. Решения уполномоченного органа по защите прав субъектов персональных данных могут быть обжалованы в судебном порядке.</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 xml:space="preserve">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w:t>
      </w:r>
      <w:r w:rsidRPr="00AC51D3">
        <w:rPr>
          <w:rFonts w:ascii="Times New Roman" w:eastAsia="Times New Roman" w:hAnsi="Times New Roman"/>
          <w:sz w:val="24"/>
          <w:szCs w:val="24"/>
        </w:rPr>
        <w:lastRenderedPageBreak/>
        <w:t>деятельности которого определяются уполномоченным органом по защите прав субъектов персональных данных.</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 xml:space="preserve">Статья 24. </w:t>
      </w:r>
      <w:r w:rsidRPr="00AC51D3">
        <w:rPr>
          <w:rFonts w:ascii="Times New Roman" w:eastAsia="Times New Roman" w:hAnsi="Times New Roman"/>
          <w:b/>
          <w:bCs/>
          <w:sz w:val="24"/>
          <w:szCs w:val="24"/>
        </w:rPr>
        <w:t>Ответственность за нарушение требований настоящего Федерального закона</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Лица, виновные в нарушении требований настоящего Федерального закона, несут гражданскую, уголовную, административную, дисциплинарную и иную предусмотренную законодательством Российской Федерации ответственность.</w:t>
      </w:r>
    </w:p>
    <w:p w:rsidR="004D2921" w:rsidRPr="00AC51D3" w:rsidRDefault="004D2921" w:rsidP="004D2921">
      <w:pPr>
        <w:spacing w:before="100" w:beforeAutospacing="1" w:after="100" w:afterAutospacing="1" w:line="240" w:lineRule="auto"/>
        <w:jc w:val="center"/>
        <w:rPr>
          <w:rFonts w:ascii="Times New Roman" w:eastAsia="Times New Roman" w:hAnsi="Times New Roman"/>
          <w:sz w:val="24"/>
          <w:szCs w:val="24"/>
        </w:rPr>
      </w:pPr>
      <w:r w:rsidRPr="00AC51D3">
        <w:rPr>
          <w:rFonts w:ascii="Times New Roman" w:eastAsia="Times New Roman" w:hAnsi="Times New Roman"/>
          <w:sz w:val="24"/>
          <w:szCs w:val="24"/>
        </w:rPr>
        <w:t xml:space="preserve">Глава 6. </w:t>
      </w:r>
      <w:r w:rsidRPr="00AC51D3">
        <w:rPr>
          <w:rFonts w:ascii="Times New Roman" w:eastAsia="Times New Roman" w:hAnsi="Times New Roman"/>
          <w:b/>
          <w:bCs/>
          <w:sz w:val="24"/>
          <w:szCs w:val="24"/>
        </w:rPr>
        <w:t>Заключительные положения</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 xml:space="preserve">Статья 25. </w:t>
      </w:r>
      <w:r w:rsidRPr="00AC51D3">
        <w:rPr>
          <w:rFonts w:ascii="Times New Roman" w:eastAsia="Times New Roman" w:hAnsi="Times New Roman"/>
          <w:b/>
          <w:bCs/>
          <w:sz w:val="24"/>
          <w:szCs w:val="24"/>
        </w:rPr>
        <w:t>Заключительные положения</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1. Настоящий Федеральный закон вступает в силу по истечении ста восьмидесяти дней после дня его официального опубликования.</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3. Информационные системы персональных данных, созданные до дня вступления в силу настоящего Федерального закона, должны быть приведены в соответствие с требованиями настоящего Федерального закона не позднее 1 января 2010 года.</w:t>
      </w:r>
    </w:p>
    <w:p w:rsidR="004D2921" w:rsidRPr="00AC51D3" w:rsidRDefault="004D2921" w:rsidP="004D2921">
      <w:pPr>
        <w:spacing w:before="100" w:beforeAutospacing="1" w:after="100" w:afterAutospacing="1" w:line="240" w:lineRule="auto"/>
        <w:rPr>
          <w:rFonts w:ascii="Times New Roman" w:eastAsia="Times New Roman" w:hAnsi="Times New Roman"/>
          <w:sz w:val="24"/>
          <w:szCs w:val="24"/>
        </w:rPr>
      </w:pPr>
      <w:r w:rsidRPr="00AC51D3">
        <w:rPr>
          <w:rFonts w:ascii="Times New Roman" w:eastAsia="Times New Roman" w:hAnsi="Times New Roman"/>
          <w:sz w:val="24"/>
          <w:szCs w:val="24"/>
        </w:rPr>
        <w:t>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частью 2 статьи 22 настоящего Федерального закона, уведомление, предусмотренное частью 3 статьи 22 настоящего Федерального закона, не позднее 1 января 2008 года.</w:t>
      </w:r>
    </w:p>
    <w:p w:rsidR="004D2921" w:rsidRPr="00AC51D3" w:rsidRDefault="004D2921" w:rsidP="004D2921">
      <w:pPr>
        <w:spacing w:before="100" w:beforeAutospacing="1" w:after="100" w:afterAutospacing="1" w:line="240" w:lineRule="auto"/>
        <w:jc w:val="right"/>
        <w:rPr>
          <w:rFonts w:ascii="Times New Roman" w:eastAsia="Times New Roman" w:hAnsi="Times New Roman"/>
          <w:sz w:val="24"/>
          <w:szCs w:val="24"/>
        </w:rPr>
      </w:pPr>
      <w:r w:rsidRPr="00AC51D3">
        <w:rPr>
          <w:rFonts w:ascii="Times New Roman" w:eastAsia="Times New Roman" w:hAnsi="Times New Roman"/>
          <w:b/>
          <w:bCs/>
          <w:sz w:val="24"/>
          <w:szCs w:val="24"/>
        </w:rPr>
        <w:t xml:space="preserve">Президент </w:t>
      </w:r>
      <w:r w:rsidRPr="00AC51D3">
        <w:rPr>
          <w:rFonts w:ascii="Times New Roman" w:eastAsia="Times New Roman" w:hAnsi="Times New Roman"/>
          <w:b/>
          <w:bCs/>
          <w:sz w:val="24"/>
          <w:szCs w:val="24"/>
        </w:rPr>
        <w:br/>
        <w:t xml:space="preserve">Российской Федерации </w:t>
      </w:r>
      <w:r w:rsidRPr="00AC51D3">
        <w:rPr>
          <w:rFonts w:ascii="Times New Roman" w:eastAsia="Times New Roman" w:hAnsi="Times New Roman"/>
          <w:b/>
          <w:bCs/>
          <w:sz w:val="24"/>
          <w:szCs w:val="24"/>
        </w:rPr>
        <w:br/>
        <w:t>В. Путин</w:t>
      </w:r>
    </w:p>
    <w:p w:rsidR="004D2921" w:rsidRDefault="004D2921" w:rsidP="004D2921"/>
    <w:p w:rsidR="00E47E93" w:rsidRDefault="00E47E93"/>
    <w:sectPr w:rsidR="00E47E93" w:rsidSect="002457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4D2921"/>
    <w:rsid w:val="004D2921"/>
    <w:rsid w:val="00E47E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g.ru/gazeta/rg/2006/07/29.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7041</Words>
  <Characters>40138</Characters>
  <Application>Microsoft Office Word</Application>
  <DocSecurity>0</DocSecurity>
  <Lines>334</Lines>
  <Paragraphs>94</Paragraphs>
  <ScaleCrop>false</ScaleCrop>
  <Company>ДС-16</Company>
  <LinksUpToDate>false</LinksUpToDate>
  <CharactersWithSpaces>47085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Ласточка</dc:creator>
  <cp:keywords/>
  <dc:description/>
  <cp:lastModifiedBy>Ласточка</cp:lastModifiedBy>
  <cp:revision>2</cp:revision>
  <dcterms:created xsi:type="dcterms:W3CDTF">2014-10-29T12:13:00Z</dcterms:created>
  <dcterms:modified xsi:type="dcterms:W3CDTF">2014-10-29T12:14:00Z</dcterms:modified>
</cp:coreProperties>
</file>